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E2" w:rsidRDefault="00C867BE">
      <w:pPr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教学随笔</w:t>
      </w:r>
    </w:p>
    <w:p w:rsidR="000F44E2" w:rsidRDefault="00C867BE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序号（    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1"/>
        <w:gridCol w:w="2942"/>
        <w:gridCol w:w="872"/>
        <w:gridCol w:w="3027"/>
      </w:tblGrid>
      <w:tr w:rsidR="000F44E2">
        <w:tc>
          <w:tcPr>
            <w:tcW w:w="1681" w:type="dxa"/>
          </w:tcPr>
          <w:p w:rsidR="000F44E2" w:rsidRDefault="00C867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学校主课题</w:t>
            </w:r>
          </w:p>
        </w:tc>
        <w:tc>
          <w:tcPr>
            <w:tcW w:w="6841" w:type="dxa"/>
            <w:gridSpan w:val="3"/>
          </w:tcPr>
          <w:p w:rsidR="000F44E2" w:rsidRDefault="00223A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基于“胡石予研究”的教师队伍建设策略的研究</w:t>
            </w:r>
          </w:p>
        </w:tc>
      </w:tr>
      <w:tr w:rsidR="000F44E2">
        <w:tc>
          <w:tcPr>
            <w:tcW w:w="1681" w:type="dxa"/>
          </w:tcPr>
          <w:p w:rsidR="000F44E2" w:rsidRDefault="00C867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个人课题</w:t>
            </w:r>
          </w:p>
        </w:tc>
        <w:tc>
          <w:tcPr>
            <w:tcW w:w="6841" w:type="dxa"/>
            <w:gridSpan w:val="3"/>
          </w:tcPr>
          <w:p w:rsidR="000F44E2" w:rsidRDefault="00223A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教师课堂提问的有效预设与课堂调控的研究</w:t>
            </w:r>
          </w:p>
        </w:tc>
      </w:tr>
      <w:tr w:rsidR="000F44E2" w:rsidRPr="00093CAA">
        <w:tc>
          <w:tcPr>
            <w:tcW w:w="1681" w:type="dxa"/>
          </w:tcPr>
          <w:p w:rsidR="000F44E2" w:rsidRDefault="00C867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6841" w:type="dxa"/>
            <w:gridSpan w:val="3"/>
          </w:tcPr>
          <w:p w:rsidR="000F44E2" w:rsidRDefault="00093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教师如何提高教学效率</w:t>
            </w:r>
          </w:p>
        </w:tc>
      </w:tr>
      <w:tr w:rsidR="000F44E2">
        <w:trPr>
          <w:trHeight w:val="555"/>
        </w:trPr>
        <w:tc>
          <w:tcPr>
            <w:tcW w:w="1681" w:type="dxa"/>
          </w:tcPr>
          <w:p w:rsidR="000F44E2" w:rsidRDefault="00C867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2942" w:type="dxa"/>
          </w:tcPr>
          <w:p w:rsidR="000F44E2" w:rsidRDefault="00223A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72" w:type="dxa"/>
          </w:tcPr>
          <w:p w:rsidR="000F44E2" w:rsidRDefault="00C867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27" w:type="dxa"/>
          </w:tcPr>
          <w:p w:rsidR="000F44E2" w:rsidRDefault="00223A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沈婷</w:t>
            </w:r>
          </w:p>
        </w:tc>
      </w:tr>
      <w:tr w:rsidR="000F44E2">
        <w:trPr>
          <w:trHeight w:val="8310"/>
        </w:trPr>
        <w:tc>
          <w:tcPr>
            <w:tcW w:w="8522" w:type="dxa"/>
            <w:gridSpan w:val="4"/>
          </w:tcPr>
          <w:p w:rsidR="00093CAA" w:rsidRPr="00093CAA" w:rsidRDefault="00093CAA" w:rsidP="00093CAA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093CAA">
              <w:rPr>
                <w:rFonts w:asciiTheme="minorEastAsia" w:eastAsiaTheme="minorEastAsia" w:hAnsiTheme="minorEastAsia" w:hint="eastAsia"/>
                <w:sz w:val="24"/>
              </w:rPr>
              <w:t>学生是学习的“主人”，一切教学活动的出发点和归宿都是为了学生的发展，因此教学效果的好坏最终还是落实到学生身上，教学目标的达成最终还是决定于学生。各种新颖的教学手段和方法对学生的发展起到了一定的作用，但并非起着决定性作用，教师的美好愿望并不能代替学生的学习，有的只是教师的一厢情愿。如何使教师的善良愿望成为学生的愿望，让教师的“教”成为学生的“学”的需要，这是一个值得探讨的课题。</w:t>
            </w:r>
          </w:p>
          <w:p w:rsidR="00093CAA" w:rsidRPr="00093CAA" w:rsidRDefault="00093CAA" w:rsidP="00093CAA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093CAA">
              <w:rPr>
                <w:rFonts w:asciiTheme="minorEastAsia" w:eastAsiaTheme="minorEastAsia" w:hAnsiTheme="minorEastAsia" w:hint="eastAsia"/>
                <w:sz w:val="24"/>
              </w:rPr>
              <w:t>首先，教师要转变观念，重视研究学生的学习需求。只有学生自己最明白自己最需要什么；只有学生自己最了解自己学习中的困难和问题；只有学生自己最明白自己学习的状况和收效，但是，我们的教师却很少顾及学生的感受，教育的功能似乎已经完全被异化，许多学生往往被教师牵着鼻子走，完全没有了自我，再也无暇顾及自己的感受，更不能对自己的学习进行内省和反思，他们对学习已经变得十分麻木，迫于家长和教师的压力，又不得不捧起书本，但学习已经不是他们自身的需要，因此，学习效果低劣就不足为怪了。教师转变观念就是要减少教育的功利目的，不要把学生看成是教师自己显示教育业绩的工具，不要把学生变成接受知识的容器，学生是有思想的，活生生的人，教育是为了促进人的全面、和谐、持续地发展，我们始终不能改变教育的这一初衷。教师要重视研究学生学</w:t>
            </w:r>
            <w:r w:rsidRPr="00093CAA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习的需求，让学生把学习变成自己的内在需要。</w:t>
            </w:r>
          </w:p>
          <w:p w:rsidR="00093CAA" w:rsidRPr="00093CAA" w:rsidRDefault="00093CAA" w:rsidP="00093CAA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093CAA">
              <w:rPr>
                <w:rFonts w:asciiTheme="minorEastAsia" w:eastAsiaTheme="minorEastAsia" w:hAnsiTheme="minorEastAsia" w:hint="eastAsia"/>
                <w:sz w:val="24"/>
              </w:rPr>
              <w:t>其次，教师要耐心地帮助学生克服学习上困难，让学生树立学习的信心。</w:t>
            </w:r>
            <w:r w:rsidRPr="00093CA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93CAA">
              <w:rPr>
                <w:rFonts w:asciiTheme="minorEastAsia" w:eastAsiaTheme="minorEastAsia" w:hAnsiTheme="minorEastAsia" w:hint="eastAsia"/>
                <w:sz w:val="24"/>
              </w:rPr>
              <w:t>在学习中学生们会遇到困难，一般有两种结果：一是教师不能及时地引导和帮助，学生知难而退，不去想办法，使其成为后续学习的拦路虎；二是教师及时了解学生学习中遇到的困难，及时帮助学生，在教师的点拨和启发下学生自觉克服困难，扫除了学习中障碍，从而增强了学习的信心，体验到学习的成功感，给后续学习提供了宝贵的经验。显然，教师不同的处理方法，就导致了两种不同的结果，学生在学习中遇到困难这是很正常的，也是经常性的事，但教师的作用是显而易见的，在教学实践中，这往往被许多教师所忽视，教师没有耐心，缺少对具体个案分析、指导，集体评讲是教师惯常采用的方式，而这时有些学生对学习内容已经没有了多少兴趣，学习的主动性降低，在这种情况下，教师的讲解对不少学生是徒劳无益的，因此，我们要对学生进行分类指导，及时帮助学生克服学习上的困难，让每个学生树立学习的信心。</w:t>
            </w:r>
          </w:p>
          <w:p w:rsidR="00C867BE" w:rsidRDefault="00093CAA" w:rsidP="00093CAA">
            <w:pPr>
              <w:spacing w:line="480" w:lineRule="auto"/>
              <w:ind w:firstLineChars="200" w:firstLine="480"/>
            </w:pPr>
            <w:r w:rsidRPr="00093CAA">
              <w:rPr>
                <w:rFonts w:asciiTheme="minorEastAsia" w:eastAsiaTheme="minorEastAsia" w:hAnsiTheme="minorEastAsia" w:hint="eastAsia"/>
                <w:sz w:val="24"/>
              </w:rPr>
              <w:t>第三，教师要重视对学生学习策略的指导。好的方法是成功的前提，会事半功倍，事实上不少学生没有好的学习方法，盲目顺从，学习低效，负担加重，从而厌学，造成恶性循环，原因是我们的教师忽视对学习方法的指导。学习方法的指导要伴随数学教学的全过程。学习方法的指导要具体、细致、经常化，成为教师日常教学的重要内容之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C867BE" w:rsidRDefault="00C867BE"/>
          <w:p w:rsidR="00C867BE" w:rsidRDefault="00C867BE"/>
          <w:p w:rsidR="00C867BE" w:rsidRDefault="00C867BE"/>
          <w:p w:rsidR="00C867BE" w:rsidRDefault="00C867BE"/>
          <w:p w:rsidR="00C867BE" w:rsidRPr="00093CAA" w:rsidRDefault="00C867BE"/>
          <w:p w:rsidR="00C867BE" w:rsidRDefault="00C867BE"/>
        </w:tc>
      </w:tr>
    </w:tbl>
    <w:p w:rsidR="000F44E2" w:rsidRDefault="00C867BE">
      <w:r>
        <w:rPr>
          <w:rFonts w:hint="eastAsia"/>
        </w:rPr>
        <w:lastRenderedPageBreak/>
        <w:t>正文采用宋体小四号（正反）</w:t>
      </w:r>
    </w:p>
    <w:sectPr w:rsidR="000F44E2" w:rsidSect="00BD7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42" w:rsidRDefault="00BA0542" w:rsidP="00093CAA">
      <w:r>
        <w:separator/>
      </w:r>
    </w:p>
  </w:endnote>
  <w:endnote w:type="continuationSeparator" w:id="0">
    <w:p w:rsidR="00BA0542" w:rsidRDefault="00BA0542" w:rsidP="00093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42" w:rsidRDefault="00BA0542" w:rsidP="00093CAA">
      <w:r>
        <w:separator/>
      </w:r>
    </w:p>
  </w:footnote>
  <w:footnote w:type="continuationSeparator" w:id="0">
    <w:p w:rsidR="00BA0542" w:rsidRDefault="00BA0542" w:rsidP="00093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9E3"/>
    <w:rsid w:val="00046B56"/>
    <w:rsid w:val="00090348"/>
    <w:rsid w:val="00093CAA"/>
    <w:rsid w:val="000F44E2"/>
    <w:rsid w:val="00223A02"/>
    <w:rsid w:val="0068258D"/>
    <w:rsid w:val="00701CCC"/>
    <w:rsid w:val="009A5B5F"/>
    <w:rsid w:val="00A96827"/>
    <w:rsid w:val="00BA0542"/>
    <w:rsid w:val="00BD7DA1"/>
    <w:rsid w:val="00C867BE"/>
    <w:rsid w:val="00D469E3"/>
    <w:rsid w:val="1CAA00B7"/>
    <w:rsid w:val="1FDA650B"/>
    <w:rsid w:val="52A11EB7"/>
    <w:rsid w:val="5C94448A"/>
    <w:rsid w:val="5E7849C9"/>
    <w:rsid w:val="60111267"/>
    <w:rsid w:val="7D62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D7D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D7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D7DA1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rsid w:val="00BD7D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D7DA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D7D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286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86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1049</Characters>
  <Application>Microsoft Office Word</Application>
  <DocSecurity>0</DocSecurity>
  <Lines>8</Lines>
  <Paragraphs>2</Paragraphs>
  <ScaleCrop>false</ScaleCrop>
  <Company>HaseeComputer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HASEE</cp:lastModifiedBy>
  <cp:revision>2</cp:revision>
  <dcterms:created xsi:type="dcterms:W3CDTF">2018-03-12T08:46:00Z</dcterms:created>
  <dcterms:modified xsi:type="dcterms:W3CDTF">2018-03-12T08:46:00Z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